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35890138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>conferimento incarichi a personale esterno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3709317E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 xml:space="preserve">Via </w:t>
            </w:r>
            <w:r w:rsidR="00070C1F">
              <w:rPr>
                <w:rFonts w:ascii="Times New Roman" w:hAnsi="Times New Roman"/>
                <w:sz w:val="20"/>
                <w:szCs w:val="20"/>
              </w:rPr>
              <w:t>…</w:t>
            </w:r>
          </w:p>
          <w:p w14:paraId="73257FE0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43557BB2" w14:textId="77777777" w:rsidR="007F2558" w:rsidRDefault="007F2558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</w:t>
            </w:r>
          </w:p>
          <w:p w14:paraId="43CA178F" w14:textId="1EE3ACE4" w:rsidR="007F2558" w:rsidRPr="00F23803" w:rsidRDefault="007F2558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Altro…</w:t>
            </w:r>
            <w:bookmarkStart w:id="0" w:name="_GoBack"/>
            <w:bookmarkEnd w:id="0"/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6E99905C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753622">
              <w:rPr>
                <w:rFonts w:ascii="Times New Roman" w:hAnsi="Times New Roman" w:cs="Times New Roman"/>
                <w:b/>
                <w:bCs/>
                <w:color w:val="003399"/>
              </w:rPr>
              <w:t>C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ontratto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58AD4728" w:rsidR="0097590D" w:rsidRPr="00A274E2" w:rsidRDefault="00684B2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Collaboratore / consulente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19FB9F11" w:rsidR="0097590D" w:rsidRPr="00A274E2" w:rsidRDefault="0097590D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0A8F9E47" w:rsidR="0032190E" w:rsidRPr="00A274E2" w:rsidRDefault="0032190E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contratto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15774BC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D1807" w14:textId="495190E4" w:rsidR="0032190E" w:rsidRPr="00A274E2" w:rsidRDefault="000C6720" w:rsidP="000C6720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</w:t>
            </w:r>
            <w:r w:rsidR="00A449C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i cui </w:t>
            </w:r>
            <w:r w:rsidR="0032190E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9BC3" w14:textId="18E3882B" w:rsidR="0032190E" w:rsidRPr="00A274E2" w:rsidRDefault="0032190E" w:rsidP="000C67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AF6CA4" w:rsidRPr="005A4F00" w14:paraId="79EBFE59" w14:textId="77777777" w:rsidTr="00AF6CA4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CDB08C2" w14:textId="04929F5F" w:rsidR="00AF6CA4" w:rsidRPr="00AF6CA4" w:rsidRDefault="00AF6CA4" w:rsidP="008C31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F6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Sezione A – Procedura di selezione</w:t>
            </w:r>
          </w:p>
        </w:tc>
      </w:tr>
      <w:tr w:rsidR="008C31C8" w:rsidRPr="005A4F00" w14:paraId="256252D9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D8F00" w14:textId="14B40AC4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90"/>
                <w:tab w:val="left" w:pos="454"/>
              </w:tabs>
              <w:ind w:left="454" w:hanging="28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3C8CA" w14:textId="4F0CA7BF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L'oggetto della prestazione conferita all’esterno corrisponde ad obiettivi specifici e determinati e risulta coerente con le esigenze di funzionalità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 soggetto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 conferente?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8395D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DAD6D63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8B9D4E" w14:textId="314A6F8B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E5F19" w14:textId="7FDDDD60" w:rsidR="008C31C8" w:rsidRPr="00171D69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fabbisogno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330E6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7E5A8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60F3754E" w14:textId="77777777" w:rsidTr="00D55C5D">
        <w:trPr>
          <w:trHeight w:val="22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E5E06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9FDEC" w14:textId="44141320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preventivamente accertata l'impossibilità oggettiva di utilizzare le risorse umane disponibili all’interno della Pubblica Amministrazione per far fronte alle attività oggetto dell’incarico, così come previsto all’art. 7 del D.lgs. 165/01?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441C0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70B4AD4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C3F1661" w14:textId="274265F5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3ECEA" w14:textId="77777777" w:rsidR="008C31C8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Interpello o ricognizione interna </w:t>
            </w:r>
          </w:p>
          <w:p w14:paraId="4B4A8AAA" w14:textId="59E01A97" w:rsidR="008C31C8" w:rsidRPr="00E01B47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Esito risultanze istruttorie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66651" w14:textId="03F4C7E0" w:rsidR="008C31C8" w:rsidRPr="005A4F00" w:rsidRDefault="008C31C8" w:rsidP="008C31C8">
            <w:pPr>
              <w:pStyle w:val="Paragrafoelenc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FDAA3" w14:textId="5D1CAD79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43008C7D" w14:textId="77777777" w:rsidTr="00E01B47">
        <w:trPr>
          <w:trHeight w:val="16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512E93E2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La prestazione è di natura temporanea e altamente qualificata?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F538E" w14:textId="77777777" w:rsidR="008C31C8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Fabbisogno</w:t>
            </w:r>
          </w:p>
          <w:p w14:paraId="4C9E8D31" w14:textId="4AA7774E" w:rsidR="008C31C8" w:rsidRPr="00F52CA0" w:rsidRDefault="008C31C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8C31C8" w:rsidRPr="00010BEC" w:rsidRDefault="008C31C8" w:rsidP="008C31C8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8C31C8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3546F8B0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Sono stati preventivamente determinati la durata, l’oggetto, il compenso</w:t>
            </w:r>
            <w:r w:rsidR="00B740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per l’incarico da conferire?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55084" w14:textId="573454E1" w:rsidR="008C31C8" w:rsidRPr="00D55C5D" w:rsidRDefault="00B740B6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fabbisogno e relativa approvazione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8C31C8" w:rsidRPr="00010BEC" w:rsidRDefault="008C31C8" w:rsidP="008C31C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C31C8" w:rsidRPr="005A4F00" w14:paraId="61C15CE6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8A47C" w14:textId="7DC3CF3A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Le procedure comparative per il conferimento degli incarichi sono state rese pubbliche e svolte secondo gli ordinamenti del</w:t>
            </w:r>
            <w:r w:rsidR="007361A6">
              <w:rPr>
                <w:rFonts w:ascii="Times New Roman" w:hAnsi="Times New Roman" w:cs="Times New Roman"/>
                <w:sz w:val="20"/>
                <w:szCs w:val="20"/>
              </w:rPr>
              <w:t xml:space="preserve"> soggetto attuatore/realizzatore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, nel rispetto della normativa comunitaria e nazionale di riferimento</w:t>
            </w:r>
            <w:r w:rsidR="007361A6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4EAA4083" w14:textId="4D8C7263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1F719ED8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59FCA" w14:textId="4F49999F" w:rsidR="007361A6" w:rsidRDefault="007361A6" w:rsidP="007361A6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Regolamento interno</w:t>
            </w:r>
            <w:r w:rsidR="008C31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C23E79F" w14:textId="739B76AD" w:rsidR="008C31C8" w:rsidRPr="00AD0216" w:rsidRDefault="007361A6" w:rsidP="007361A6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Procedura comparativa pubblica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246C3D63" w:rsidR="008C31C8" w:rsidRPr="008C31C8" w:rsidRDefault="008C31C8" w:rsidP="008C31C8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stato predisposto il decreto/determina di approvazione dell’avviso pubblico?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A7385" w14:textId="22A7AEC8" w:rsidR="008C31C8" w:rsidRPr="006B71B9" w:rsidRDefault="00D45660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Determina di approvazione Avviso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2B25055F" w14:textId="77777777" w:rsidTr="00E01B47">
        <w:trPr>
          <w:trHeight w:val="15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0F85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C6472" w14:textId="67F7797C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Nella documentazione di affidamento sono stati indicati </w:t>
            </w:r>
            <w:r w:rsidR="005722A4">
              <w:rPr>
                <w:rFonts w:ascii="Times New Roman" w:hAnsi="Times New Roman" w:cs="Times New Roman"/>
                <w:sz w:val="20"/>
                <w:szCs w:val="20"/>
              </w:rPr>
              <w:t>i riferimenti al PNRR e i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l Codice unico di progetto (CUP)?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D2FCB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09F4361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1361819" w14:textId="28E8C8C4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730C8" w14:textId="54BACD72" w:rsidR="008C31C8" w:rsidRPr="006B71B9" w:rsidRDefault="00D045C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Avviso e relativi allegati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716E4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5EA94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18C8AEB8" w14:textId="77777777" w:rsidTr="003417A7">
        <w:trPr>
          <w:trHeight w:val="1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5821E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9BB98" w14:textId="77777777" w:rsidR="008C31C8" w:rsidRPr="00774401" w:rsidRDefault="008C31C8" w:rsidP="007744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L’avviso di selezione è stato pubblicato?</w:t>
            </w:r>
          </w:p>
          <w:p w14:paraId="262E79CE" w14:textId="77777777" w:rsidR="008C31C8" w:rsidRPr="00774401" w:rsidRDefault="008C31C8" w:rsidP="0077440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Contiene i seguenti elementi:</w:t>
            </w:r>
          </w:p>
          <w:p w14:paraId="6003A787" w14:textId="0A30461D" w:rsidR="008C31C8" w:rsidRPr="00774401" w:rsidRDefault="008C31C8" w:rsidP="00774401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oggetto dell'incarico e descrizione fabbisogno?</w:t>
            </w:r>
          </w:p>
          <w:p w14:paraId="073EE221" w14:textId="341DC357" w:rsidR="008C31C8" w:rsidRPr="00774401" w:rsidRDefault="008C31C8" w:rsidP="00774401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 xml:space="preserve">requisiti di partecipazione (es: titoli, conoscenze e competenze richieste)? </w:t>
            </w:r>
          </w:p>
          <w:p w14:paraId="1275B7AD" w14:textId="7E9AC95B" w:rsidR="008C31C8" w:rsidRPr="00774401" w:rsidRDefault="008C31C8" w:rsidP="00774401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procedura valutativa (criteri di comparazione e valutazione dei curriculum vitae e della eventuale prova scritta / prova orale ecc.)?</w:t>
            </w:r>
          </w:p>
          <w:p w14:paraId="4914175A" w14:textId="2BA12881" w:rsidR="008C31C8" w:rsidRPr="00774401" w:rsidRDefault="008C31C8" w:rsidP="00774401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durata incarico e trattamento economico previsto?</w:t>
            </w:r>
          </w:p>
          <w:p w14:paraId="22D0B7AE" w14:textId="6A842008" w:rsidR="008C31C8" w:rsidRPr="00774401" w:rsidRDefault="008C31C8" w:rsidP="00774401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contenuti della domanda di partecipazione, modalità e termini di presentazione delle candidature?</w:t>
            </w:r>
          </w:p>
          <w:p w14:paraId="3C235BD6" w14:textId="5ABB999E" w:rsidR="008C31C8" w:rsidRPr="00774401" w:rsidRDefault="008C31C8" w:rsidP="00774401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401">
              <w:rPr>
                <w:rFonts w:ascii="Times New Roman" w:hAnsi="Times New Roman"/>
                <w:sz w:val="20"/>
                <w:szCs w:val="20"/>
              </w:rPr>
              <w:t>il trattamento dei dati personali?</w:t>
            </w:r>
          </w:p>
          <w:p w14:paraId="3387017A" w14:textId="44FBA47C" w:rsidR="008C31C8" w:rsidRPr="00774401" w:rsidRDefault="008C31C8" w:rsidP="00774401">
            <w:pPr>
              <w:pStyle w:val="Paragrafoelenco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74401">
              <w:rPr>
                <w:rFonts w:ascii="Times New Roman" w:hAnsi="Times New Roman"/>
                <w:sz w:val="20"/>
                <w:szCs w:val="20"/>
                <w:lang w:eastAsia="en-US"/>
              </w:rPr>
              <w:t>il R</w:t>
            </w:r>
            <w:r w:rsidR="00A02B08" w:rsidRPr="00774401">
              <w:rPr>
                <w:rFonts w:ascii="Times New Roman" w:hAnsi="Times New Roman"/>
                <w:sz w:val="20"/>
                <w:szCs w:val="20"/>
              </w:rPr>
              <w:t>esponsabile della procedura</w:t>
            </w:r>
            <w:r w:rsidRPr="00774401">
              <w:rPr>
                <w:rFonts w:ascii="Times New Roman" w:hAnsi="Times New Roman"/>
                <w:sz w:val="20"/>
                <w:szCs w:val="20"/>
                <w:lang w:eastAsia="en-US"/>
              </w:rPr>
              <w:t>?</w:t>
            </w:r>
          </w:p>
          <w:p w14:paraId="715D95BB" w14:textId="0A575B98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43F33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E6975AB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462929" w14:textId="2ED421C6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4FA30" w14:textId="77777777" w:rsidR="008C31C8" w:rsidRPr="00C322C4" w:rsidRDefault="00A02B08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Avviso pubblico e relativi allegati</w:t>
            </w:r>
            <w:r w:rsidR="005C446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(domanda di partecipazione, modello CV, fabbisogno</w:t>
            </w:r>
            <w:r w:rsidR="00C322C4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  <w:p w14:paraId="54A5D80B" w14:textId="01141644" w:rsidR="00C322C4" w:rsidRPr="006B71B9" w:rsidRDefault="00C322C4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Pubblicazioni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5E0924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1A08B" w14:textId="7D71BE58" w:rsidR="008C31C8" w:rsidRPr="00124E55" w:rsidRDefault="008C31C8" w:rsidP="008C31C8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8C31C8" w:rsidRPr="005A4F00" w14:paraId="298BA263" w14:textId="77777777" w:rsidTr="00774401">
        <w:trPr>
          <w:trHeight w:val="17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8085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06BE7" w14:textId="7633699B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È stato verificato il rispetto </w:t>
            </w:r>
            <w:r w:rsidR="00C322C4">
              <w:rPr>
                <w:rFonts w:ascii="Times New Roman" w:hAnsi="Times New Roman" w:cs="Times New Roman"/>
                <w:sz w:val="20"/>
                <w:szCs w:val="20"/>
              </w:rPr>
              <w:t>dei principi PNRR in materia di</w:t>
            </w: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71485ACD" w14:textId="3490D3C7" w:rsidR="008C31C8" w:rsidRPr="00C322C4" w:rsidRDefault="008C31C8" w:rsidP="00C322C4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informazione e pubblicità?</w:t>
            </w:r>
          </w:p>
          <w:p w14:paraId="3A1F838D" w14:textId="74ECE7F2" w:rsidR="00C322C4" w:rsidRPr="00C322C4" w:rsidRDefault="008C31C8" w:rsidP="00C322C4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pari opportunità</w:t>
            </w:r>
            <w:r w:rsidR="00C322C4" w:rsidRPr="00C322C4">
              <w:rPr>
                <w:rFonts w:ascii="Times New Roman" w:hAnsi="Times New Roman"/>
                <w:sz w:val="20"/>
                <w:szCs w:val="20"/>
              </w:rPr>
              <w:t>?</w:t>
            </w:r>
          </w:p>
          <w:p w14:paraId="618F495C" w14:textId="77777777" w:rsidR="008C31C8" w:rsidRDefault="00C322C4" w:rsidP="00774401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322C4">
              <w:rPr>
                <w:rFonts w:ascii="Times New Roman" w:hAnsi="Times New Roman"/>
                <w:sz w:val="20"/>
                <w:szCs w:val="20"/>
              </w:rPr>
              <w:t>riduzione del divario territoriale</w:t>
            </w:r>
            <w:r w:rsidR="008C31C8" w:rsidRPr="00C322C4">
              <w:rPr>
                <w:rFonts w:ascii="Times New Roman" w:hAnsi="Times New Roman"/>
                <w:sz w:val="20"/>
                <w:szCs w:val="20"/>
                <w:lang w:eastAsia="en-US"/>
              </w:rPr>
              <w:t>?</w:t>
            </w:r>
          </w:p>
          <w:p w14:paraId="05223E45" w14:textId="63827A7F" w:rsidR="00774401" w:rsidRPr="00C322C4" w:rsidRDefault="00774401" w:rsidP="00774401">
            <w:pPr>
              <w:pStyle w:val="Paragrafoelenco"/>
              <w:numPr>
                <w:ilvl w:val="1"/>
                <w:numId w:val="20"/>
              </w:numPr>
              <w:ind w:left="3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70C1F">
              <w:rPr>
                <w:rFonts w:ascii="Times New Roman" w:hAnsi="Times New Roman"/>
                <w:sz w:val="20"/>
                <w:szCs w:val="20"/>
                <w:lang w:eastAsia="en-US"/>
              </w:rPr>
              <w:t>….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64FFF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457D395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BB8947" w14:textId="685CF52F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E22B6" w14:textId="02483EE7" w:rsidR="008C31C8" w:rsidRPr="006B71B9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pubblico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6899D" w14:textId="36B947E9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42A6" w14:textId="0C51329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25BD7593" w14:textId="77777777" w:rsidTr="00E55135">
        <w:trPr>
          <w:trHeight w:val="7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A3695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CC261" w14:textId="49FD4FF6" w:rsidR="008C31C8" w:rsidRPr="00774401" w:rsidRDefault="008C31C8" w:rsidP="007744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nominata la commissione di valutazione?</w:t>
            </w:r>
            <w:r w:rsidR="007744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4401">
              <w:rPr>
                <w:rFonts w:ascii="Times New Roman" w:hAnsi="Times New Roman"/>
                <w:sz w:val="20"/>
                <w:szCs w:val="20"/>
              </w:rPr>
              <w:t>Tale nomina è avvenuta successivamente alla scadenza dei termini previsti per la presentazione delle candidature?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76BC7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24E715C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2D9CB52" w14:textId="165F9584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D897" w14:textId="07A0C715" w:rsidR="008C31C8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 della Commissione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6DD7D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ECEF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1C097BA4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31387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0D6B8" w14:textId="067B7EF5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È stata verificata l’assenza di incompatibilità dei componenti della commissione?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F49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0CB9EB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F8A1EEB" w14:textId="4745324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E8B63" w14:textId="77777777" w:rsidR="008C31C8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Atto di nomina della Commissione</w:t>
            </w:r>
          </w:p>
          <w:p w14:paraId="30D1018D" w14:textId="50878258" w:rsidR="00774401" w:rsidRPr="006B71B9" w:rsidRDefault="00774401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DSAN </w:t>
            </w:r>
            <w:r w:rsidR="003D4578">
              <w:rPr>
                <w:rFonts w:ascii="Times New Roman" w:hAnsi="Times New Roman"/>
                <w:sz w:val="20"/>
                <w:szCs w:val="20"/>
              </w:rPr>
              <w:t>incompatibilità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5271" w14:textId="77777777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8992F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1BB1615F" w14:textId="77777777" w:rsidTr="00B40868">
        <w:trPr>
          <w:trHeight w:val="8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B8E58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22551" w14:textId="79A03F62" w:rsidR="008C31C8" w:rsidRPr="008C31C8" w:rsidRDefault="008C31C8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>I curriculum vitae dei candidati, da cui risulti la competenza professionale richiesta, sono stati presentati nei modi e nei tempi previsti dall’avviso pubblico?</w:t>
            </w:r>
          </w:p>
          <w:p w14:paraId="7CF0A0C7" w14:textId="2BA90A82" w:rsidR="008C31C8" w:rsidRPr="008C31C8" w:rsidRDefault="008C31C8" w:rsidP="008C31C8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245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0E3A5C5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54F831" w14:textId="185B6F0E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4CBCB" w14:textId="77777777" w:rsidR="008C31C8" w:rsidRDefault="008728C9" w:rsidP="008C31C8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 pubblico</w:t>
            </w:r>
          </w:p>
          <w:p w14:paraId="74C23A0D" w14:textId="3669BF16" w:rsidR="008728C9" w:rsidRPr="008728C9" w:rsidRDefault="008728C9" w:rsidP="008728C9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A0526" w14:textId="6E89F5A3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46987" w14:textId="5A999B7C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2267F5AF" w14:textId="77777777" w:rsidTr="00D941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C8E3F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9F4A9" w14:textId="151E63A1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eastAsia="Arial Unicode MS" w:hAnsi="Times New Roman" w:cs="Times New Roman"/>
                <w:sz w:val="20"/>
                <w:szCs w:val="20"/>
              </w:rPr>
              <w:t>La comparazione e l'attribuzione del punteggio per ogni singolo candidato sono conformi a quanto previsto nell'avviso?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83795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592358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58BAEEB" w14:textId="03ADED78" w:rsidR="008C31C8" w:rsidRPr="005A4F00" w:rsidRDefault="008C31C8" w:rsidP="008C31C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B9A55" w14:textId="77777777" w:rsidR="008C31C8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Avviso</w:t>
            </w:r>
          </w:p>
          <w:p w14:paraId="0247DEF9" w14:textId="77777777" w:rsidR="008728C9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Verbali della Commissione</w:t>
            </w:r>
          </w:p>
          <w:p w14:paraId="23EC2183" w14:textId="77777777" w:rsidR="008728C9" w:rsidRDefault="008728C9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Schede valutazione dei candidati</w:t>
            </w:r>
          </w:p>
          <w:p w14:paraId="4AC237B3" w14:textId="28536F93" w:rsidR="008728C9" w:rsidRPr="008728C9" w:rsidRDefault="008728C9" w:rsidP="008728C9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FAF10" w14:textId="06AB653C" w:rsidR="008C31C8" w:rsidRPr="00E55135" w:rsidRDefault="008C31C8" w:rsidP="008C31C8">
            <w:pPr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B4E7" w14:textId="48A7FC06" w:rsidR="008C31C8" w:rsidRPr="005A4F00" w:rsidRDefault="008C31C8" w:rsidP="008C31C8">
            <w:pPr>
              <w:pStyle w:val="NormaleWeb"/>
              <w:rPr>
                <w:sz w:val="20"/>
                <w:szCs w:val="20"/>
              </w:rPr>
            </w:pPr>
          </w:p>
        </w:tc>
      </w:tr>
      <w:tr w:rsidR="008C31C8" w:rsidRPr="005A4F00" w14:paraId="3235EDE4" w14:textId="77777777" w:rsidTr="00D9410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D4492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C7B04" w14:textId="49E0CABD" w:rsidR="008C31C8" w:rsidRPr="008C31C8" w:rsidRDefault="008C31C8" w:rsidP="008C31C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C31C8">
              <w:rPr>
                <w:rFonts w:ascii="Times New Roman" w:hAnsi="Times New Roman" w:cs="Times New Roman"/>
                <w:sz w:val="20"/>
                <w:szCs w:val="20"/>
              </w:rPr>
              <w:t xml:space="preserve">In caso di selezione per titoli e colloquio, i colloqui sono avvenuti in seduta pubblica?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F495B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13DF35D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182A75" w14:textId="10ADFF52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B7DD1" w14:textId="28D82C90" w:rsidR="008C31C8" w:rsidRDefault="00B22E22" w:rsidP="008C31C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Convocazione colloqui</w:t>
            </w:r>
          </w:p>
          <w:p w14:paraId="6D21BAD2" w14:textId="08324ECE" w:rsidR="008C31C8" w:rsidRPr="00612FB1" w:rsidRDefault="008C31C8" w:rsidP="00B22E2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EED8" w14:textId="121E30CC" w:rsidR="008C31C8" w:rsidRPr="005A4F00" w:rsidRDefault="008C31C8" w:rsidP="008C31C8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FA550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08C2" w:rsidRPr="005A4F00" w14:paraId="2C1BB672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6A96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D5BB" w14:textId="01A2590F" w:rsidR="004608C2" w:rsidRPr="004608C2" w:rsidRDefault="004608C2" w:rsidP="004608C2">
            <w:pPr>
              <w:pStyle w:val="NormaleWeb"/>
              <w:jc w:val="both"/>
              <w:rPr>
                <w:sz w:val="20"/>
                <w:szCs w:val="20"/>
              </w:rPr>
            </w:pPr>
            <w:r w:rsidRPr="004608C2">
              <w:rPr>
                <w:sz w:val="20"/>
                <w:szCs w:val="20"/>
              </w:rPr>
              <w:t>La convocazione dei candidati idonei al colloquio è stata pubblicata?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FDCD32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B5C4F0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AE34D96" w14:textId="725119DB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41C60" w14:textId="77777777" w:rsidR="004608C2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Pubblicazione convocazione colloqui</w:t>
            </w:r>
          </w:p>
          <w:p w14:paraId="0D24477D" w14:textId="23513079" w:rsidR="00A819FD" w:rsidRPr="005A4F00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Convocazione candidati ammessi ai colloqui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751A3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C224" w14:textId="77777777" w:rsidR="004608C2" w:rsidRPr="005A4F00" w:rsidRDefault="004608C2" w:rsidP="004608C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08C2" w:rsidRPr="005A4F00" w14:paraId="6994F7BC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77322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8B691" w14:textId="4C3F4261" w:rsidR="004608C2" w:rsidRPr="004608C2" w:rsidRDefault="004608C2" w:rsidP="004608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8C2">
              <w:rPr>
                <w:rFonts w:ascii="Times New Roman" w:hAnsi="Times New Roman" w:cs="Times New Roman"/>
                <w:sz w:val="20"/>
                <w:szCs w:val="20"/>
              </w:rPr>
              <w:t>È stata pubblicata la graduatoria definitiva?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D87D0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B5FEFBB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590C2FF" w14:textId="0A7CC97B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43959" w14:textId="77777777" w:rsidR="004608C2" w:rsidRPr="00761B77" w:rsidRDefault="00A819FD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Sito web</w:t>
            </w:r>
          </w:p>
          <w:p w14:paraId="4D95A73F" w14:textId="1DB1D9C7" w:rsidR="00761B77" w:rsidRPr="005A4F00" w:rsidRDefault="00761B77" w:rsidP="004608C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Graduatoria definitiva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0A69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20E8C" w14:textId="77777777" w:rsidR="004608C2" w:rsidRPr="005A4F00" w:rsidRDefault="004608C2" w:rsidP="004608C2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608C2" w:rsidRPr="005A4F00" w14:paraId="7FB6157C" w14:textId="77777777" w:rsidTr="006608AA">
        <w:trPr>
          <w:trHeight w:val="12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5A92" w14:textId="77777777" w:rsidR="004608C2" w:rsidRPr="005A4F00" w:rsidRDefault="004608C2" w:rsidP="004608C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C531B" w14:textId="31E26A58" w:rsidR="004608C2" w:rsidRPr="004608C2" w:rsidRDefault="004608C2" w:rsidP="004608C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608C2">
              <w:rPr>
                <w:rFonts w:ascii="Times New Roman" w:hAnsi="Times New Roman" w:cs="Times New Roman"/>
                <w:sz w:val="20"/>
                <w:szCs w:val="20"/>
              </w:rPr>
              <w:t>È presente il decreto/determina di approvazione degli atti della procedura di selezione nonché della graduatoria definitiva?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D1D9E" w14:textId="77777777" w:rsidR="004608C2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A62046" w14:textId="77777777" w:rsidR="004608C2" w:rsidRPr="007457C6" w:rsidRDefault="004608C2" w:rsidP="004608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CF1E6" w14:textId="2130EA3C" w:rsidR="004608C2" w:rsidRPr="007457C6" w:rsidDel="00AC44D5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8DC25" w14:textId="63526802" w:rsidR="004608C2" w:rsidRPr="006E7E88" w:rsidDel="002F0CDB" w:rsidRDefault="00761B77" w:rsidP="004608C2">
            <w:pPr>
              <w:pStyle w:val="NormaleWeb"/>
              <w:numPr>
                <w:ilvl w:val="0"/>
                <w:numId w:val="18"/>
              </w:numPr>
              <w:tabs>
                <w:tab w:val="clear" w:pos="720"/>
                <w:tab w:val="num" w:pos="171"/>
              </w:tabs>
              <w:ind w:left="171" w:hanging="137"/>
              <w:textAlignment w:val="baseline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Determina approvazione</w:t>
            </w:r>
            <w:r w:rsidR="00BC51DB">
              <w:rPr>
                <w:color w:val="000000"/>
                <w:sz w:val="20"/>
                <w:szCs w:val="20"/>
              </w:rPr>
              <w:t xml:space="preserve"> atti procedura di selezione e della graduatoria definitiva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25E3E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65274" w14:textId="77777777" w:rsidR="004608C2" w:rsidRPr="005A4F00" w:rsidRDefault="004608C2" w:rsidP="004608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6CA4" w:rsidRPr="005A4F00" w14:paraId="28B9EA7D" w14:textId="77777777" w:rsidTr="00AF6CA4">
        <w:tc>
          <w:tcPr>
            <w:tcW w:w="14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62B73004" w14:textId="70578E16" w:rsidR="00AF6CA4" w:rsidRPr="00AF6CA4" w:rsidRDefault="00AF6CA4" w:rsidP="004608C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Sezione B - </w:t>
            </w:r>
            <w:r w:rsidRPr="00AF6C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Contratto</w:t>
            </w:r>
          </w:p>
        </w:tc>
      </w:tr>
      <w:tr w:rsidR="00783E52" w:rsidRPr="005A4F00" w14:paraId="7A3F866D" w14:textId="77777777" w:rsidTr="006608AA">
        <w:trPr>
          <w:trHeight w:val="35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627FF" w14:textId="77777777" w:rsidR="00783E52" w:rsidRPr="005A4F00" w:rsidRDefault="00783E52" w:rsidP="00783E5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91EDB" w14:textId="5D9E8A67" w:rsidR="00783E52" w:rsidRPr="00334436" w:rsidRDefault="00783E52" w:rsidP="00783E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783E52">
              <w:rPr>
                <w:rFonts w:ascii="Times New Roman" w:hAnsi="Times New Roman" w:cs="Times New Roman"/>
                <w:sz w:val="20"/>
                <w:szCs w:val="20"/>
              </w:rPr>
              <w:t>i fini della sottoscrizione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è</w:t>
            </w:r>
            <w:r w:rsidRPr="00783E52">
              <w:rPr>
                <w:rFonts w:ascii="Times New Roman" w:hAnsi="Times New Roman" w:cs="Times New Roman"/>
                <w:sz w:val="20"/>
                <w:szCs w:val="20"/>
              </w:rPr>
              <w:t xml:space="preserve"> stata acquisita la documentazione necessaria?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DF3F6" w14:textId="77777777" w:rsidR="00783E52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F8511E9" w14:textId="77777777" w:rsidR="00783E52" w:rsidRPr="007457C6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6417A65" w14:textId="5F0D0710" w:rsidR="00783E52" w:rsidRPr="007457C6" w:rsidRDefault="00783E52" w:rsidP="00783E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BFEA0" w14:textId="2FD34668" w:rsidR="00783E52" w:rsidRPr="00783E52" w:rsidRDefault="00783E52" w:rsidP="00783E52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Dichiarazione di insussistenza di inconferibilit</w:t>
            </w:r>
            <w:r w:rsidR="006608A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à</w:t>
            </w: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e incompatibilità </w:t>
            </w:r>
          </w:p>
          <w:p w14:paraId="659410BF" w14:textId="77777777" w:rsidR="00783E52" w:rsidRPr="00783E52" w:rsidRDefault="00783E52" w:rsidP="00783E52">
            <w:pPr>
              <w:pStyle w:val="Paragrafoelenco"/>
              <w:numPr>
                <w:ilvl w:val="0"/>
                <w:numId w:val="23"/>
              </w:numPr>
              <w:ind w:left="175" w:right="-150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783E52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Nel caso di dipendente pubblico, autorizzazione dell’Amministrazione di appartenenza</w:t>
            </w:r>
          </w:p>
          <w:p w14:paraId="79014F6D" w14:textId="7E5DADF2" w:rsidR="001029F1" w:rsidRDefault="001029F1" w:rsidP="00783E52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Documentazione attestante il possesso dei requisiti</w:t>
            </w:r>
            <w:r w:rsidR="006608AA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dichiarati nella fase di presentazione della domanda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10787" w14:textId="77777777" w:rsidR="00783E52" w:rsidRPr="005A4F00" w:rsidRDefault="00783E52" w:rsidP="00783E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A947E" w14:textId="77777777" w:rsidR="00783E52" w:rsidRPr="005A4F00" w:rsidRDefault="00783E52" w:rsidP="00783E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303E392F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861A3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E5097" w14:textId="0BDB1447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L’incarico è stato conferito in forma scritta mediante contratto/lettera di incarico della </w:t>
            </w:r>
            <w:r w:rsidRPr="003344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prestazione, con indicazione della tipologia di prestazione, della durata, dell’oggetto, del compenso nonché del luogo di svolgimento per il quale è effettuata?</w:t>
            </w:r>
          </w:p>
          <w:p w14:paraId="71F695A9" w14:textId="6F9DC7E7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 xml:space="preserve">Nel contratto sono stati indicati </w:t>
            </w:r>
            <w:r w:rsidR="00F337B5">
              <w:rPr>
                <w:rFonts w:ascii="Times New Roman" w:hAnsi="Times New Roman" w:cs="Times New Roman"/>
                <w:sz w:val="20"/>
                <w:szCs w:val="20"/>
              </w:rPr>
              <w:t xml:space="preserve">i riferimenti al PNRR e </w:t>
            </w: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il Codice unico di progetto (CUP)?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0109C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2169FD67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BD8605E" w14:textId="7A2B0BE4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5C63F" w14:textId="371BBB8A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lastRenderedPageBreak/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33F65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DDBC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070F" w:rsidRPr="005A4F00" w14:paraId="5BDB61F6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C1DC6" w14:textId="77777777" w:rsidR="003B070F" w:rsidRPr="005A4F00" w:rsidRDefault="003B070F" w:rsidP="003B070F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EFD9D" w14:textId="317C7742" w:rsidR="003B070F" w:rsidRPr="00334436" w:rsidRDefault="003B070F" w:rsidP="003B07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L'oggetto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 le condizioni contrattuali sono 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coerent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 xml:space="preserve"> con quanto previsto nell’avviso e nella documentazione inerente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al</w:t>
            </w:r>
            <w:r w:rsidRPr="00FC0E17">
              <w:rPr>
                <w:rFonts w:ascii="Times New Roman" w:hAnsi="Times New Roman" w:cs="Times New Roman"/>
                <w:sz w:val="20"/>
                <w:szCs w:val="20"/>
              </w:rPr>
              <w:t>la procedura di selezione esperita?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E843A" w14:textId="77777777" w:rsidR="003B070F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4378E6" w14:textId="77777777" w:rsidR="003B070F" w:rsidRPr="007457C6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4342ADB" w14:textId="7A81D4B6" w:rsidR="003B070F" w:rsidRPr="007457C6" w:rsidRDefault="003B070F" w:rsidP="003B07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455D3" w14:textId="77777777" w:rsidR="003B070F" w:rsidRDefault="003B070F" w:rsidP="003B07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  <w:p w14:paraId="505CDD97" w14:textId="3F218DEF" w:rsidR="003B070F" w:rsidRDefault="003B070F" w:rsidP="003B070F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Avviso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DBA85" w14:textId="77777777" w:rsidR="003B070F" w:rsidRPr="005A4F00" w:rsidRDefault="003B070F" w:rsidP="003B07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D93537" w14:textId="77777777" w:rsidR="003B070F" w:rsidRPr="005A4F00" w:rsidRDefault="003B070F" w:rsidP="003B07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6EF1C2D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78DCF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80EAC" w14:textId="7FD70B3E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È prevista la presentazione di relazioni periodiche sulle attività svolte?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421DD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243F4D3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CB7B979" w14:textId="64141ED0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31A64" w14:textId="313F5726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85A73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2CBD0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19D42293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E2660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1799" w14:textId="77D7484D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Nei casi in cui la prestazione è definita in numero di giornate, è prevista la presentazione di timesheets/diario di bordo?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EFB6F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30C46A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7D49E8" w14:textId="4AEBF059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936E6" w14:textId="230FEEC8" w:rsidR="0033443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0C0BDD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0164B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BDD" w:rsidRPr="005A4F00" w14:paraId="44D819E2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1575F" w14:textId="77777777" w:rsidR="001B0BDD" w:rsidRPr="005A4F00" w:rsidRDefault="001B0BDD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1BCD1" w14:textId="2FB4DC51" w:rsidR="001B0BDD" w:rsidRPr="00334436" w:rsidRDefault="009C6F92" w:rsidP="003344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contratto è stato sottoscritto dal consulente</w:t>
            </w:r>
            <w:r w:rsidR="00C112E5">
              <w:rPr>
                <w:rFonts w:ascii="Times New Roman" w:hAnsi="Times New Roman" w:cs="Times New Roman"/>
                <w:sz w:val="20"/>
                <w:szCs w:val="20"/>
              </w:rPr>
              <w:t xml:space="preserve"> e da</w:t>
            </w:r>
            <w:r w:rsidR="008E4A7F">
              <w:rPr>
                <w:rFonts w:ascii="Times New Roman" w:hAnsi="Times New Roman" w:cs="Times New Roman"/>
                <w:sz w:val="20"/>
                <w:szCs w:val="20"/>
              </w:rPr>
              <w:t xml:space="preserve"> soggetto con poteri di rappresentanza dell’ente co</w:t>
            </w:r>
            <w:r w:rsidR="002812C7">
              <w:rPr>
                <w:rFonts w:ascii="Times New Roman" w:hAnsi="Times New Roman" w:cs="Times New Roman"/>
                <w:sz w:val="20"/>
                <w:szCs w:val="20"/>
              </w:rPr>
              <w:t>nferente?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CBC97" w14:textId="77777777" w:rsidR="0066045A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CBF5FA" w14:textId="77777777" w:rsidR="0066045A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56795" w14:textId="4BA83AE1" w:rsidR="001B0BDD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387CE" w14:textId="28E3B09E" w:rsidR="001B0BDD" w:rsidRDefault="0066045A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DF162" w14:textId="77777777" w:rsidR="001B0BDD" w:rsidRPr="005A4F00" w:rsidRDefault="001B0BDD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206B4" w14:textId="77777777" w:rsidR="001B0BDD" w:rsidRPr="005A4F00" w:rsidRDefault="001B0BDD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0988D895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0FF9C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AD7AA" w14:textId="18FDAFC8" w:rsidR="00334436" w:rsidRPr="00334436" w:rsidRDefault="00334436" w:rsidP="00334436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334436">
              <w:rPr>
                <w:rFonts w:ascii="Times New Roman" w:hAnsi="Times New Roman" w:cs="Times New Roman"/>
                <w:sz w:val="20"/>
                <w:szCs w:val="20"/>
              </w:rPr>
              <w:t>Il contratto è stato trasmesso per il visto positivo alla Corte dei Conti, ove applicabile, ai sensi dell’art. 3, co. 1, della L. n. 20/1994)?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05801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8ECF7C0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A90865A" w14:textId="65E97556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C5FC6" w14:textId="77777777" w:rsidR="00334436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Contratto / Lettera di incarico</w:t>
            </w:r>
          </w:p>
          <w:p w14:paraId="657EEC41" w14:textId="5FCE2923" w:rsidR="00E378A6" w:rsidRPr="004C6C7D" w:rsidRDefault="00E378A6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Visto Corte dei Conti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A7758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13CDD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4436" w:rsidRPr="005A4F00" w14:paraId="34E1DD70" w14:textId="77777777" w:rsidTr="00E01B4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58C0B" w14:textId="77777777" w:rsidR="00334436" w:rsidRPr="005A4F00" w:rsidRDefault="00334436" w:rsidP="00334436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D3E3B" w14:textId="77777777" w:rsidR="00334436" w:rsidRPr="00847967" w:rsidRDefault="00334436" w:rsidP="0033443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796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Sono stati pubblicati e periodicamente aggiornati, ai sensi dell’art. 15 c. 1 del D. Lgs. 33/2013 e ss.mm.ii, nel sito istituzionale dell’Amministrazione stipulante le seguenti informazioni relative ai titolari di incarichi:</w:t>
            </w:r>
          </w:p>
          <w:p w14:paraId="49594E93" w14:textId="77777777" w:rsidR="00334436" w:rsidRPr="00847967" w:rsidRDefault="00334436" w:rsidP="0033443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796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lastRenderedPageBreak/>
              <w:t>gli estremi dell'atto di conferimento dell'incarico</w:t>
            </w:r>
            <w:r w:rsidRPr="00847967">
              <w:rPr>
                <w:rFonts w:ascii="Times New Roman" w:hAnsi="Times New Roman" w:cs="Times New Roman"/>
                <w:sz w:val="20"/>
                <w:szCs w:val="20"/>
                <w:highlight w:val="yellow"/>
                <w:shd w:val="clear" w:color="auto" w:fill="F1FDFE"/>
              </w:rPr>
              <w:t xml:space="preserve"> </w:t>
            </w:r>
            <w:r w:rsidRPr="0084796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completi di indicazione dei soggetti percettori, della ragione dell'incarico e dell'ammontare erogato?</w:t>
            </w:r>
          </w:p>
          <w:p w14:paraId="022841E3" w14:textId="77777777" w:rsidR="00334436" w:rsidRPr="00847967" w:rsidRDefault="00334436" w:rsidP="00334436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4796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il curriculum vitae? </w:t>
            </w:r>
          </w:p>
          <w:p w14:paraId="6686ABA2" w14:textId="77777777" w:rsidR="00847967" w:rsidRPr="00847967" w:rsidRDefault="00334436" w:rsidP="008479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6" w:hanging="326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84796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i compensi, comunque denominati, relativi al rapporto di consulenza o di collaborazione, con specifica evidenza delle eventuali componenti variabili o legate alla valutazione del risultato?</w:t>
            </w:r>
          </w:p>
          <w:p w14:paraId="5CBA2B5B" w14:textId="5BD3C703" w:rsidR="00334436" w:rsidRPr="00334436" w:rsidRDefault="00334436" w:rsidP="00847967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26" w:hanging="326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84796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Dichiarazione di insussistenza di cause di inconferibilità e incompatibilità all’assunzione dell’incarico?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7565C" w14:textId="77777777" w:rsidR="0033443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regolare</w:t>
            </w:r>
          </w:p>
          <w:p w14:paraId="73C8D365" w14:textId="77777777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D1E2616" w14:textId="7A62D0EF" w:rsidR="00334436" w:rsidRPr="007457C6" w:rsidRDefault="00334436" w:rsidP="0033443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  <w:r w:rsidRPr="007457C6" w:rsidDel="006E50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806A4" w14:textId="37A7396F" w:rsidR="00334436" w:rsidRPr="004C6C7D" w:rsidRDefault="00847967" w:rsidP="00334436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Sito web dell’</w:t>
            </w:r>
            <w:r w:rsidR="002812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ente </w:t>
            </w: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conferente</w:t>
            </w:r>
            <w:r w:rsidR="002812C7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(nel caso di pubblica amministrazione)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383BE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1D26A" w14:textId="77777777" w:rsidR="00334436" w:rsidRPr="005A4F00" w:rsidRDefault="00334436" w:rsidP="003344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1D8" w:rsidRPr="005A4F00" w14:paraId="0A1CCB6E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85C23" w14:textId="77777777" w:rsidR="00E431D8" w:rsidRPr="005A4F00" w:rsidRDefault="00E431D8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38D64" w14:textId="7BE1B882" w:rsidR="00E431D8" w:rsidRPr="00E431D8" w:rsidRDefault="00E431D8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>Gli incarichi conferiti agli esperti</w:t>
            </w:r>
            <w:r w:rsidR="002812C7">
              <w:rPr>
                <w:rFonts w:ascii="Times New Roman" w:hAnsi="Times New Roman" w:cs="Times New Roman"/>
                <w:sz w:val="20"/>
                <w:szCs w:val="20"/>
              </w:rPr>
              <w:t>, ove applicabile,</w:t>
            </w: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 sono stati trasmessi alla Presidenza del Consiglio dei Ministri, Dipartimento della Funzione Pubblica, per l’inserimento nell’anagrafe delle prestazion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E431D8">
              <w:rPr>
                <w:rFonts w:ascii="Times New Roman" w:hAnsi="Times New Roman" w:cs="Times New Roman"/>
                <w:sz w:val="20"/>
                <w:szCs w:val="20"/>
              </w:rPr>
              <w:t xml:space="preserve"> degli incarichi?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6AACE" w14:textId="77777777" w:rsidR="0066045A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039F50" w14:textId="77777777" w:rsidR="0066045A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9D43DFF" w14:textId="3303B148" w:rsidR="00E431D8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1E817" w14:textId="77777777" w:rsidR="00E431D8" w:rsidRPr="00E431D8" w:rsidRDefault="00E431D8" w:rsidP="00E431D8">
            <w:pPr>
              <w:pStyle w:val="Paragrafoelenco"/>
              <w:numPr>
                <w:ilvl w:val="0"/>
                <w:numId w:val="23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431D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Contratti</w:t>
            </w:r>
          </w:p>
          <w:p w14:paraId="0E5B4578" w14:textId="3EF788B3" w:rsidR="00E431D8" w:rsidRPr="004C6C7D" w:rsidRDefault="00E431D8" w:rsidP="00E431D8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 w:rsidRPr="00E431D8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Nota trasmissione alla PdC</w:t>
            </w:r>
            <w:r w:rsidR="00714C0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4BA4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BEE2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62F" w:rsidRPr="005A4F00" w14:paraId="0D31A66A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6E011" w14:textId="77777777" w:rsidR="00A0562F" w:rsidRPr="005A4F00" w:rsidRDefault="00A0562F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EA3C6" w14:textId="2DDB97B6" w:rsidR="00A0562F" w:rsidRPr="00E431D8" w:rsidRDefault="002D385E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La documentazione relativa alla procedura è stata opportunamente conservata, in originale o nei formati previsti dalla normativa vigente, nonché inserita all’interno del sistema informativo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75130" w14:textId="77777777" w:rsidR="002D385E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225A02" w14:textId="77777777" w:rsidR="002D385E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DB43B" w14:textId="61E3C1B6" w:rsidR="00A0562F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7F1FB" w14:textId="7C05DACD" w:rsidR="00A0562F" w:rsidRPr="00E431D8" w:rsidRDefault="002D385E" w:rsidP="00E431D8">
            <w:pPr>
              <w:pStyle w:val="Paragrafoelenco"/>
              <w:numPr>
                <w:ilvl w:val="0"/>
                <w:numId w:val="23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 procedura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B0D03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F1C69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59FDC26C" w14:textId="77777777" w:rsidR="002D385E" w:rsidRPr="00A274E2" w:rsidRDefault="002D385E" w:rsidP="002D385E">
      <w:pPr>
        <w:tabs>
          <w:tab w:val="left" w:pos="5595"/>
        </w:tabs>
        <w:rPr>
          <w:rFonts w:ascii="Times New Roman" w:hAnsi="Times New Roman" w:cs="Times New Roman"/>
        </w:rPr>
      </w:pPr>
    </w:p>
    <w:sectPr w:rsidR="002D385E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59D58" w14:textId="77777777" w:rsidR="00C621FD" w:rsidRDefault="00C621FD" w:rsidP="00CB27BC">
      <w:pPr>
        <w:spacing w:after="0" w:line="240" w:lineRule="auto"/>
      </w:pPr>
      <w:r>
        <w:separator/>
      </w:r>
    </w:p>
  </w:endnote>
  <w:endnote w:type="continuationSeparator" w:id="0">
    <w:p w14:paraId="40F6CBC9" w14:textId="77777777" w:rsidR="00C621FD" w:rsidRDefault="00C621FD" w:rsidP="00CB27BC">
      <w:pPr>
        <w:spacing w:after="0" w:line="240" w:lineRule="auto"/>
      </w:pPr>
      <w:r>
        <w:continuationSeparator/>
      </w:r>
    </w:p>
  </w:endnote>
  <w:endnote w:type="continuationNotice" w:id="1">
    <w:p w14:paraId="06C812E1" w14:textId="77777777" w:rsidR="00C621FD" w:rsidRDefault="00C621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86800" w14:textId="77777777" w:rsidR="00C621FD" w:rsidRDefault="00C621FD" w:rsidP="00CB27BC">
      <w:pPr>
        <w:spacing w:after="0" w:line="240" w:lineRule="auto"/>
      </w:pPr>
      <w:r>
        <w:separator/>
      </w:r>
    </w:p>
  </w:footnote>
  <w:footnote w:type="continuationSeparator" w:id="0">
    <w:p w14:paraId="796D869B" w14:textId="77777777" w:rsidR="00C621FD" w:rsidRDefault="00C621FD" w:rsidP="00CB27BC">
      <w:pPr>
        <w:spacing w:after="0" w:line="240" w:lineRule="auto"/>
      </w:pPr>
      <w:r>
        <w:continuationSeparator/>
      </w:r>
    </w:p>
  </w:footnote>
  <w:footnote w:type="continuationNotice" w:id="1">
    <w:p w14:paraId="02761680" w14:textId="77777777" w:rsidR="00C621FD" w:rsidRDefault="00C621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F9919AF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7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0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0"/>
  </w:num>
  <w:num w:numId="4">
    <w:abstractNumId w:val="11"/>
  </w:num>
  <w:num w:numId="5">
    <w:abstractNumId w:val="1"/>
  </w:num>
  <w:num w:numId="6">
    <w:abstractNumId w:val="18"/>
  </w:num>
  <w:num w:numId="7">
    <w:abstractNumId w:val="4"/>
  </w:num>
  <w:num w:numId="8">
    <w:abstractNumId w:val="0"/>
  </w:num>
  <w:num w:numId="9">
    <w:abstractNumId w:val="3"/>
  </w:num>
  <w:num w:numId="10">
    <w:abstractNumId w:val="19"/>
  </w:num>
  <w:num w:numId="11">
    <w:abstractNumId w:val="16"/>
  </w:num>
  <w:num w:numId="12">
    <w:abstractNumId w:val="6"/>
  </w:num>
  <w:num w:numId="13">
    <w:abstractNumId w:val="9"/>
  </w:num>
  <w:num w:numId="14">
    <w:abstractNumId w:val="17"/>
  </w:num>
  <w:num w:numId="15">
    <w:abstractNumId w:val="5"/>
  </w:num>
  <w:num w:numId="16">
    <w:abstractNumId w:val="13"/>
  </w:num>
  <w:num w:numId="17">
    <w:abstractNumId w:val="7"/>
  </w:num>
  <w:num w:numId="18">
    <w:abstractNumId w:val="10"/>
  </w:num>
  <w:num w:numId="19">
    <w:abstractNumId w:val="12"/>
  </w:num>
  <w:num w:numId="20">
    <w:abstractNumId w:val="15"/>
  </w:num>
  <w:num w:numId="21">
    <w:abstractNumId w:val="14"/>
  </w:num>
  <w:num w:numId="22">
    <w:abstractNumId w:val="2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5F35"/>
    <w:rsid w:val="00037865"/>
    <w:rsid w:val="00050A1D"/>
    <w:rsid w:val="0005456F"/>
    <w:rsid w:val="00054DD7"/>
    <w:rsid w:val="00070C1F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C68FB"/>
    <w:rsid w:val="000D0D3B"/>
    <w:rsid w:val="000D25EA"/>
    <w:rsid w:val="000D60E6"/>
    <w:rsid w:val="000F4845"/>
    <w:rsid w:val="001029F1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5245D"/>
    <w:rsid w:val="00171D18"/>
    <w:rsid w:val="00171D69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162CD"/>
    <w:rsid w:val="002168F9"/>
    <w:rsid w:val="00231C85"/>
    <w:rsid w:val="0023319D"/>
    <w:rsid w:val="002335D5"/>
    <w:rsid w:val="00236B48"/>
    <w:rsid w:val="00237FA0"/>
    <w:rsid w:val="00262ABE"/>
    <w:rsid w:val="00263BC3"/>
    <w:rsid w:val="00263F99"/>
    <w:rsid w:val="002812C7"/>
    <w:rsid w:val="00284D33"/>
    <w:rsid w:val="0029208D"/>
    <w:rsid w:val="002B29EA"/>
    <w:rsid w:val="002C2F41"/>
    <w:rsid w:val="002D385E"/>
    <w:rsid w:val="002E562C"/>
    <w:rsid w:val="002F0CDB"/>
    <w:rsid w:val="002F16E2"/>
    <w:rsid w:val="00305CF0"/>
    <w:rsid w:val="00312FDB"/>
    <w:rsid w:val="00316B81"/>
    <w:rsid w:val="0032080B"/>
    <w:rsid w:val="0032190E"/>
    <w:rsid w:val="00334436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B070F"/>
    <w:rsid w:val="003C7241"/>
    <w:rsid w:val="003D242B"/>
    <w:rsid w:val="003D4578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3122E"/>
    <w:rsid w:val="00432CA2"/>
    <w:rsid w:val="00433432"/>
    <w:rsid w:val="0044295E"/>
    <w:rsid w:val="00442F18"/>
    <w:rsid w:val="004466E2"/>
    <w:rsid w:val="00454971"/>
    <w:rsid w:val="004575D8"/>
    <w:rsid w:val="004608C2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E03E1"/>
    <w:rsid w:val="004E06C5"/>
    <w:rsid w:val="004E32B5"/>
    <w:rsid w:val="004E682A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56ECC"/>
    <w:rsid w:val="005633DD"/>
    <w:rsid w:val="005652AC"/>
    <w:rsid w:val="00565D02"/>
    <w:rsid w:val="005722A4"/>
    <w:rsid w:val="00572585"/>
    <w:rsid w:val="00574D09"/>
    <w:rsid w:val="005941EB"/>
    <w:rsid w:val="00594473"/>
    <w:rsid w:val="005A4A09"/>
    <w:rsid w:val="005A4F00"/>
    <w:rsid w:val="005A5C5E"/>
    <w:rsid w:val="005B0350"/>
    <w:rsid w:val="005C4468"/>
    <w:rsid w:val="005C79F2"/>
    <w:rsid w:val="005C7BA0"/>
    <w:rsid w:val="005D022E"/>
    <w:rsid w:val="005D3056"/>
    <w:rsid w:val="005E6922"/>
    <w:rsid w:val="005E780C"/>
    <w:rsid w:val="006012E0"/>
    <w:rsid w:val="00610551"/>
    <w:rsid w:val="00612323"/>
    <w:rsid w:val="00612FB1"/>
    <w:rsid w:val="00617B3E"/>
    <w:rsid w:val="006205FE"/>
    <w:rsid w:val="00625AA6"/>
    <w:rsid w:val="006262B9"/>
    <w:rsid w:val="00644B5D"/>
    <w:rsid w:val="00646F90"/>
    <w:rsid w:val="00647ED4"/>
    <w:rsid w:val="006518B4"/>
    <w:rsid w:val="00651C8D"/>
    <w:rsid w:val="00657ED2"/>
    <w:rsid w:val="0066045A"/>
    <w:rsid w:val="006608AA"/>
    <w:rsid w:val="00676C1D"/>
    <w:rsid w:val="00684B27"/>
    <w:rsid w:val="006A35D4"/>
    <w:rsid w:val="006A6B52"/>
    <w:rsid w:val="006A720C"/>
    <w:rsid w:val="006B4304"/>
    <w:rsid w:val="006B5269"/>
    <w:rsid w:val="006B71B9"/>
    <w:rsid w:val="006E5011"/>
    <w:rsid w:val="006E7E88"/>
    <w:rsid w:val="00714C0F"/>
    <w:rsid w:val="00717E69"/>
    <w:rsid w:val="00724499"/>
    <w:rsid w:val="0073358A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E52"/>
    <w:rsid w:val="00794680"/>
    <w:rsid w:val="00795A2C"/>
    <w:rsid w:val="007A7CA5"/>
    <w:rsid w:val="007B6619"/>
    <w:rsid w:val="007C55A7"/>
    <w:rsid w:val="007C7FC5"/>
    <w:rsid w:val="007D29E5"/>
    <w:rsid w:val="007D371A"/>
    <w:rsid w:val="007D552D"/>
    <w:rsid w:val="007E68EE"/>
    <w:rsid w:val="007F03F9"/>
    <w:rsid w:val="007F2558"/>
    <w:rsid w:val="007F4D52"/>
    <w:rsid w:val="007F6C8A"/>
    <w:rsid w:val="00825623"/>
    <w:rsid w:val="00841827"/>
    <w:rsid w:val="00841BF4"/>
    <w:rsid w:val="008440D7"/>
    <w:rsid w:val="008441F0"/>
    <w:rsid w:val="00847967"/>
    <w:rsid w:val="00852278"/>
    <w:rsid w:val="008616FC"/>
    <w:rsid w:val="00863D9E"/>
    <w:rsid w:val="00867837"/>
    <w:rsid w:val="008728C9"/>
    <w:rsid w:val="008774FE"/>
    <w:rsid w:val="008804A9"/>
    <w:rsid w:val="00897F2D"/>
    <w:rsid w:val="008A37A8"/>
    <w:rsid w:val="008B476D"/>
    <w:rsid w:val="008C0F6B"/>
    <w:rsid w:val="008C2841"/>
    <w:rsid w:val="008C31C8"/>
    <w:rsid w:val="008D0D55"/>
    <w:rsid w:val="008D38DC"/>
    <w:rsid w:val="008D5935"/>
    <w:rsid w:val="008E0BAE"/>
    <w:rsid w:val="008E156D"/>
    <w:rsid w:val="008E386D"/>
    <w:rsid w:val="008E4A7F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C6F92"/>
    <w:rsid w:val="009D19D9"/>
    <w:rsid w:val="009D3278"/>
    <w:rsid w:val="009D5CB5"/>
    <w:rsid w:val="009E043A"/>
    <w:rsid w:val="009F49F0"/>
    <w:rsid w:val="009F7D31"/>
    <w:rsid w:val="00A02B08"/>
    <w:rsid w:val="00A03319"/>
    <w:rsid w:val="00A0562F"/>
    <w:rsid w:val="00A07604"/>
    <w:rsid w:val="00A14D54"/>
    <w:rsid w:val="00A274E2"/>
    <w:rsid w:val="00A37CA7"/>
    <w:rsid w:val="00A40DDF"/>
    <w:rsid w:val="00A42353"/>
    <w:rsid w:val="00A449CE"/>
    <w:rsid w:val="00A819FD"/>
    <w:rsid w:val="00A96BF4"/>
    <w:rsid w:val="00AA2A65"/>
    <w:rsid w:val="00AB39B8"/>
    <w:rsid w:val="00AC2922"/>
    <w:rsid w:val="00AC44D5"/>
    <w:rsid w:val="00AC7B22"/>
    <w:rsid w:val="00AD0216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5501C"/>
    <w:rsid w:val="00B70720"/>
    <w:rsid w:val="00B73309"/>
    <w:rsid w:val="00B740B6"/>
    <w:rsid w:val="00B834D1"/>
    <w:rsid w:val="00B91D8E"/>
    <w:rsid w:val="00BA2202"/>
    <w:rsid w:val="00BB1A85"/>
    <w:rsid w:val="00BC3CD0"/>
    <w:rsid w:val="00BC51DB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12E5"/>
    <w:rsid w:val="00C15B52"/>
    <w:rsid w:val="00C2335D"/>
    <w:rsid w:val="00C305FC"/>
    <w:rsid w:val="00C322C4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45C1"/>
    <w:rsid w:val="00D05054"/>
    <w:rsid w:val="00D05BFE"/>
    <w:rsid w:val="00D127C2"/>
    <w:rsid w:val="00D209A5"/>
    <w:rsid w:val="00D22325"/>
    <w:rsid w:val="00D434AE"/>
    <w:rsid w:val="00D45660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24C0"/>
    <w:rsid w:val="00E26163"/>
    <w:rsid w:val="00E26252"/>
    <w:rsid w:val="00E27689"/>
    <w:rsid w:val="00E378A6"/>
    <w:rsid w:val="00E431D8"/>
    <w:rsid w:val="00E52E18"/>
    <w:rsid w:val="00E55135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D57B4"/>
    <w:rsid w:val="00EE0D95"/>
    <w:rsid w:val="00EE243F"/>
    <w:rsid w:val="00EF2CE6"/>
    <w:rsid w:val="00F02947"/>
    <w:rsid w:val="00F1714F"/>
    <w:rsid w:val="00F23257"/>
    <w:rsid w:val="00F31A8A"/>
    <w:rsid w:val="00F337B5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B7653"/>
    <w:rsid w:val="00FC0E17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99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2AA2D-FD71-426A-B99D-1FDECF940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369C58-B91E-4716-9E33-3B578017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3</cp:revision>
  <cp:lastPrinted>2022-10-12T06:54:00Z</cp:lastPrinted>
  <dcterms:created xsi:type="dcterms:W3CDTF">2024-03-07T11:21:00Z</dcterms:created>
  <dcterms:modified xsi:type="dcterms:W3CDTF">2024-03-07T11:23:00Z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